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ED" w:rsidRDefault="008551ED"/>
    <w:p w:rsidR="00B94B79" w:rsidRDefault="00B94B79" w:rsidP="00B94B79">
      <w:pPr>
        <w:rPr>
          <w:noProof/>
          <w:lang w:eastAsia="en-GB"/>
        </w:rPr>
      </w:pPr>
    </w:p>
    <w:p w:rsidR="00B94B79" w:rsidRPr="00B94B79" w:rsidRDefault="00B94B79" w:rsidP="00B94B79">
      <w:r>
        <w:rPr>
          <w:noProof/>
          <w:lang w:eastAsia="en-GB"/>
        </w:rPr>
        <w:drawing>
          <wp:inline distT="0" distB="0" distL="0" distR="0">
            <wp:extent cx="5731510" cy="1616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ec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79" w:rsidRDefault="00B94B79" w:rsidP="00B94B79">
      <w:pPr>
        <w:jc w:val="center"/>
        <w:rPr>
          <w:b/>
          <w:highlight w:val="yellow"/>
          <w:u w:val="single"/>
        </w:rPr>
      </w:pPr>
    </w:p>
    <w:p w:rsidR="00B94B79" w:rsidRPr="008A08C3" w:rsidRDefault="00B94B79" w:rsidP="008A08C3">
      <w:pPr>
        <w:jc w:val="center"/>
        <w:rPr>
          <w:sz w:val="44"/>
          <w:szCs w:val="44"/>
          <w:u w:val="single"/>
        </w:rPr>
      </w:pPr>
      <w:r w:rsidRPr="008A08C3">
        <w:rPr>
          <w:sz w:val="44"/>
          <w:szCs w:val="44"/>
          <w:highlight w:val="yellow"/>
          <w:u w:val="single"/>
        </w:rPr>
        <w:t>Overview of Household Support Fund and Cost of Living Support</w:t>
      </w:r>
    </w:p>
    <w:p w:rsidR="008A08C3" w:rsidRDefault="008A08C3">
      <w:r>
        <w:t>Sources of information:</w:t>
      </w:r>
    </w:p>
    <w:p w:rsidR="00B94B79" w:rsidRDefault="00B94B79">
      <w:hyperlink r:id="rId6" w:history="1">
        <w:r>
          <w:rPr>
            <w:rStyle w:val="Hyperlink"/>
          </w:rPr>
          <w:t>Cost of living support: Overview - GOV.UK (www.gov.uk)</w:t>
        </w:r>
      </w:hyperlink>
    </w:p>
    <w:p w:rsidR="00B94B79" w:rsidRDefault="00B94B79">
      <w:hyperlink r:id="rId7" w:history="1">
        <w:r>
          <w:rPr>
            <w:rStyle w:val="Hyperlink"/>
          </w:rPr>
          <w:t>Cost of Living Payments 2023 to 2024 - GOV.UK (www.gov.uk)</w:t>
        </w:r>
      </w:hyperlink>
    </w:p>
    <w:p w:rsidR="00B94B79" w:rsidRDefault="00B94B79">
      <w:hyperlink r:id="rId8" w:history="1">
        <w:r>
          <w:rPr>
            <w:rStyle w:val="Hyperlink"/>
          </w:rPr>
          <w:t>Help with your energy bills: Overview - GOV.UK (www.gov.uk)</w:t>
        </w:r>
      </w:hyperlink>
    </w:p>
    <w:p w:rsidR="00B94B79" w:rsidRDefault="00B94B79">
      <w:hyperlink r:id="rId9" w:history="1">
        <w:r>
          <w:rPr>
            <w:rStyle w:val="Hyperlink"/>
          </w:rPr>
          <w:t>Financial help if you're disabled: Overview - GOV.UK (www.gov.uk)</w:t>
        </w:r>
      </w:hyperlink>
    </w:p>
    <w:p w:rsidR="008A08C3" w:rsidRDefault="008A08C3"/>
    <w:p w:rsidR="008A08C3" w:rsidRPr="008A08C3" w:rsidRDefault="008A08C3" w:rsidP="008A08C3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color w:val="0B0C0C"/>
          <w:sz w:val="44"/>
          <w:szCs w:val="44"/>
          <w:u w:val="single"/>
          <w:lang w:eastAsia="en-GB"/>
        </w:rPr>
      </w:pPr>
      <w:r w:rsidRPr="008A08C3">
        <w:rPr>
          <w:rFonts w:eastAsia="Times New Roman" w:cstheme="minorHAnsi"/>
          <w:color w:val="0B0C0C"/>
          <w:sz w:val="44"/>
          <w:szCs w:val="44"/>
          <w:highlight w:val="yellow"/>
          <w:u w:val="single"/>
          <w:lang w:eastAsia="en-GB"/>
        </w:rPr>
        <w:t>Cost of Living Support Overview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These payments are not taxable and will not affect the benefits or tax credits you get</w:t>
      </w:r>
    </w:p>
    <w:p w:rsidR="008A08C3" w:rsidRPr="008A08C3" w:rsidRDefault="008A08C3" w:rsidP="008A08C3">
      <w:pPr>
        <w:shd w:val="clear" w:color="auto" w:fill="FFFFFF"/>
        <w:spacing w:before="675" w:after="0" w:line="240" w:lineRule="auto"/>
        <w:jc w:val="both"/>
        <w:outlineLvl w:val="1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Low income benefits and tax credits Cost of Living Payment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may be entitled to up to 3 Cost of Living Payments of £301, £300 and £299 if you get any of the following benefits or tax credits on certain dates: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income-based Jobseeker’s Allowance (JSA)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income-related Employment and Support Allowance (ESA)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Income Support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Pension Credit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lastRenderedPageBreak/>
        <w:t>Universal Credit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Child Tax Credit</w:t>
      </w:r>
    </w:p>
    <w:p w:rsidR="008A08C3" w:rsidRPr="008A08C3" w:rsidRDefault="008A08C3" w:rsidP="008A08C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Working Tax Credit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The payment will be made separately from your benefit payments.</w:t>
      </w:r>
    </w:p>
    <w:p w:rsidR="008A08C3" w:rsidRPr="008A08C3" w:rsidRDefault="008A08C3" w:rsidP="008A08C3">
      <w:pPr>
        <w:shd w:val="clear" w:color="auto" w:fill="FFFFFF"/>
        <w:spacing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will not get a payment if you are only getting New Style ESA, contributory ESA, or New Style JSA.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you have a joint claim on the qualifying dates, a single payment of £301, £300 and £299 will be sent using the same payment method used between these dates, if you’re eligible.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£301 Cost of Living Payment eligibility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3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Universal Credit</w:t>
      </w:r>
    </w:p>
    <w:p w:rsidR="008A08C3" w:rsidRPr="008A08C3" w:rsidRDefault="008A08C3" w:rsidP="008A08C3">
      <w:pPr>
        <w:shd w:val="clear" w:color="auto" w:fill="FFFFFF"/>
        <w:spacing w:before="75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are eligible for the first Cost of Living Payment of £301 if you were entitled to a payment (or later found to be entitled to a payment) of Universal Credit for an assessment period that ended in the period 26 January 2023 to 25 February 2023.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3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Income-based JSA, income-based ESA, Income Support and Pension Credit</w:t>
      </w:r>
    </w:p>
    <w:p w:rsidR="008A08C3" w:rsidRPr="008A08C3" w:rsidRDefault="008A08C3" w:rsidP="008A08C3">
      <w:pPr>
        <w:shd w:val="clear" w:color="auto" w:fill="FFFFFF"/>
        <w:spacing w:before="75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are eligible for the first Cost of Living Payment of £301 if you were entitled to a payment (or later found to be entitled to a payment) of income-based JSA, income-related ESA, Income Support or Pension Credit for any day in the period 26 January 2023 to 25 February 2023.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are also eligible if you are entitled to one of these benefits for any day during this period but you do not receive a benefit payment because your entitlement is between 1 penny and 9 pence.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3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Tax credits</w:t>
      </w:r>
    </w:p>
    <w:p w:rsidR="008A08C3" w:rsidRPr="008A08C3" w:rsidRDefault="008A08C3" w:rsidP="008A08C3">
      <w:pPr>
        <w:shd w:val="clear" w:color="auto" w:fill="FFFFFF"/>
        <w:spacing w:before="75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are eligible for the first Cost of Living Payment of £301 if you received a payment of tax credits for any day in the period 26 January 2023 to 25 February 2023, or you are later found to have been entitled to a payment for this period.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lastRenderedPageBreak/>
        <w:t>£300 and £299 Cost of Living Payments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This guidance will be updated with the qualifying dates for the £300 and £299 Cost of Living Payments when they have been announced.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When you will not be eligible: ‘Nil awards’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will not be eligible for the Cost of Living Payment if your benefit is reduced to £0 for the qualifying period. This is sometimes called a ‘nil award’.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For example, if you get Universal Credit, reasons your benefit may be reduced to £0 include getting more than one payment of earnings, your or your partner’s earnings go up, your or your partner’s savings go up, you start getting another benefit.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money has been taken off for other reasons (such as payments of rent to your landlord or for money that you owe), you might still be eligible.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When you’ll be paid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you’re entitled, you will get:</w:t>
      </w:r>
    </w:p>
    <w:p w:rsidR="008A08C3" w:rsidRPr="008A08C3" w:rsidRDefault="008A08C3" w:rsidP="008A08C3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£301 paid between 25 April 2023 and 17 May 2023 for most people on DWP benefits</w:t>
      </w:r>
    </w:p>
    <w:p w:rsidR="008A08C3" w:rsidRPr="008A08C3" w:rsidRDefault="008A08C3" w:rsidP="008A08C3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£301 paid between 2 and 9 May 2023 for most people on tax credits and no other low income benefits</w:t>
      </w:r>
    </w:p>
    <w:p w:rsidR="008A08C3" w:rsidRPr="008A08C3" w:rsidRDefault="008A08C3" w:rsidP="008A08C3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£300 paid during autumn 2023 for most people</w:t>
      </w:r>
    </w:p>
    <w:p w:rsidR="008A08C3" w:rsidRPr="008A08C3" w:rsidRDefault="008A08C3" w:rsidP="008A08C3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£299 paid during spring 2024 for most people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you’re getting both Child Tax Credit and Working Tax Credit, you will receive a Cost of Living Payment for Child Tax Credit only, which will be paid by HMRC.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you’re getting tax credits from HMRC and a low income benefit from DWP, you cannot get a Cost of Living Payment from both HMRC and DWP. You will usually be paid by DWP only.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Your payment might come later, for example if you’re awarded a qualifying benefit at a later date or you change the account your benefit or tax credits are paid into. You will still be paid the Cost of Living Payment automatically.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lastRenderedPageBreak/>
        <w:t>If you have received a Cost of Living Payment, but we later find that you were not eligible for it, you may have to pay it back.</w:t>
      </w:r>
    </w:p>
    <w:p w:rsid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This guidance will be updated with the payment dates before each payment starts.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color w:val="0B0C0C"/>
          <w:sz w:val="44"/>
          <w:szCs w:val="44"/>
          <w:u w:val="single"/>
          <w:lang w:eastAsia="en-GB"/>
        </w:rPr>
      </w:pPr>
      <w:r w:rsidRPr="008A08C3">
        <w:rPr>
          <w:rFonts w:eastAsia="Times New Roman" w:cstheme="minorHAnsi"/>
          <w:color w:val="0B0C0C"/>
          <w:sz w:val="44"/>
          <w:szCs w:val="44"/>
          <w:highlight w:val="yellow"/>
          <w:u w:val="single"/>
          <w:lang w:eastAsia="en-GB"/>
        </w:rPr>
        <w:t>Disability Cost of Living Payment</w:t>
      </w:r>
    </w:p>
    <w:p w:rsidR="008A08C3" w:rsidRPr="008A08C3" w:rsidRDefault="008A08C3" w:rsidP="008A08C3">
      <w:pPr>
        <w:shd w:val="clear" w:color="auto" w:fill="FFFFFF"/>
        <w:spacing w:before="675" w:after="0" w:line="240" w:lineRule="auto"/>
        <w:jc w:val="both"/>
        <w:outlineLvl w:val="1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Disability Cost of Living Payment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 may be entitled to a Disability Cost of Living Payment of £150 if you get any of the following benefits on a certain date: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Attendance Allowance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Constant Attendance Allowance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Disability Living Allowance for adults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Disability Living Allowance for children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Personal Independence Payment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Adult Disability Payment (in Scotland)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Child Disability Payment (in Scotland)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Armed Forces Independence Payment</w:t>
      </w:r>
    </w:p>
    <w:p w:rsidR="008A08C3" w:rsidRPr="008A08C3" w:rsidRDefault="008A08C3" w:rsidP="008A08C3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War Pension Mobility Supplement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This guidance will be updated with the qualifying date for the payment when it has been announced.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If you were getting a qualifying benefit from the Ministry of Defence and a qualifying benefit from DWP, you will get a Disability Cost of Living Payment from DWP only.</w:t>
      </w:r>
    </w:p>
    <w:p w:rsidR="008A08C3" w:rsidRPr="008A08C3" w:rsidRDefault="008A08C3" w:rsidP="008A08C3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b/>
          <w:bCs/>
          <w:color w:val="0B0C0C"/>
          <w:sz w:val="29"/>
          <w:szCs w:val="29"/>
          <w:lang w:eastAsia="en-GB"/>
        </w:rPr>
        <w:t>When you’ll be paid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Most people will be paid the £150 Disability Cost of Living Payment during summer 2023.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This guidance will be updated with the payment dates before the payments start.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lastRenderedPageBreak/>
        <w:t>Payments will be made to people who were getting a qualifying disability from DWP before payments to people who were getting a qualifying benefit from the Ministry of Defence.</w:t>
      </w:r>
    </w:p>
    <w:p w:rsidR="008A08C3" w:rsidRPr="008A08C3" w:rsidRDefault="008A08C3" w:rsidP="008A08C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sz w:val="29"/>
          <w:szCs w:val="29"/>
          <w:lang w:eastAsia="en-GB"/>
        </w:rPr>
      </w:pPr>
      <w:r w:rsidRPr="008A08C3">
        <w:rPr>
          <w:rFonts w:eastAsia="Times New Roman" w:cstheme="minorHAnsi"/>
          <w:color w:val="0B0C0C"/>
          <w:sz w:val="29"/>
          <w:szCs w:val="29"/>
          <w:lang w:eastAsia="en-GB"/>
        </w:rPr>
        <w:t>Your payment might come later, for example if you’re awarded a qualifying benefit at a later date or you change the account your benefit or tax credits are paid into. You will still be paid the Cost of Living Payment automatically.</w:t>
      </w:r>
    </w:p>
    <w:p w:rsidR="008A08C3" w:rsidRPr="008A08C3" w:rsidRDefault="008A08C3" w:rsidP="008A08C3">
      <w:pPr>
        <w:jc w:val="center"/>
        <w:rPr>
          <w:sz w:val="44"/>
          <w:szCs w:val="44"/>
          <w:u w:val="single"/>
        </w:rPr>
      </w:pPr>
      <w:r w:rsidRPr="008A08C3">
        <w:rPr>
          <w:sz w:val="44"/>
          <w:szCs w:val="44"/>
          <w:highlight w:val="yellow"/>
          <w:u w:val="single"/>
        </w:rPr>
        <w:t>Energy</w:t>
      </w:r>
    </w:p>
    <w:p w:rsidR="008A08C3" w:rsidRPr="008A08C3" w:rsidRDefault="008A08C3" w:rsidP="008A08C3">
      <w:pPr>
        <w:pStyle w:val="Heading2"/>
        <w:shd w:val="clear" w:color="auto" w:fill="FFFFFF"/>
        <w:spacing w:before="675" w:beforeAutospacing="0" w:after="0" w:afterAutospacing="0"/>
        <w:jc w:val="both"/>
        <w:rPr>
          <w:rFonts w:asciiTheme="minorHAnsi" w:hAnsiTheme="minorHAnsi" w:cstheme="minorHAnsi"/>
          <w:color w:val="0B0C0C"/>
        </w:rPr>
      </w:pPr>
      <w:r w:rsidRPr="008A08C3">
        <w:rPr>
          <w:rFonts w:asciiTheme="minorHAnsi" w:hAnsiTheme="minorHAnsi" w:cstheme="minorHAnsi"/>
          <w:color w:val="0B0C0C"/>
        </w:rPr>
        <w:t>Energy Bills Support Scheme</w:t>
      </w:r>
    </w:p>
    <w:p w:rsidR="008A08C3" w:rsidRPr="008A08C3" w:rsidRDefault="008A08C3" w:rsidP="008A08C3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9"/>
          <w:szCs w:val="29"/>
        </w:rPr>
      </w:pPr>
      <w:r w:rsidRPr="008A08C3">
        <w:rPr>
          <w:rFonts w:asciiTheme="minorHAnsi" w:hAnsiTheme="minorHAnsi" w:cstheme="minorHAnsi"/>
          <w:color w:val="0B0C0C"/>
          <w:sz w:val="29"/>
          <w:szCs w:val="29"/>
        </w:rPr>
        <w:t>You can get a £400 discount to help with your energy bills for wi</w:t>
      </w:r>
      <w:bookmarkStart w:id="0" w:name="_GoBack"/>
      <w:bookmarkEnd w:id="0"/>
      <w:r w:rsidRPr="008A08C3">
        <w:rPr>
          <w:rFonts w:asciiTheme="minorHAnsi" w:hAnsiTheme="minorHAnsi" w:cstheme="minorHAnsi"/>
          <w:color w:val="0B0C0C"/>
          <w:sz w:val="29"/>
          <w:szCs w:val="29"/>
        </w:rPr>
        <w:t>nter 2022 to 2023. This is called the Energy Bills Support Scheme.</w:t>
      </w:r>
    </w:p>
    <w:p w:rsidR="008A08C3" w:rsidRPr="008A08C3" w:rsidRDefault="008A08C3" w:rsidP="008A08C3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9"/>
          <w:szCs w:val="29"/>
        </w:rPr>
      </w:pPr>
      <w:r w:rsidRPr="008A08C3">
        <w:rPr>
          <w:rFonts w:asciiTheme="minorHAnsi" w:hAnsiTheme="minorHAnsi" w:cstheme="minorHAnsi"/>
          <w:color w:val="0B0C0C"/>
          <w:sz w:val="29"/>
          <w:szCs w:val="29"/>
        </w:rPr>
        <w:t>You’ll usually get the discount automatically - you do not have to apply.</w:t>
      </w:r>
    </w:p>
    <w:p w:rsidR="008A08C3" w:rsidRPr="008A08C3" w:rsidRDefault="008A08C3" w:rsidP="008A08C3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9"/>
          <w:szCs w:val="29"/>
        </w:rPr>
      </w:pPr>
      <w:r w:rsidRPr="008A08C3">
        <w:rPr>
          <w:rFonts w:asciiTheme="minorHAnsi" w:hAnsiTheme="minorHAnsi" w:cstheme="minorHAnsi"/>
          <w:color w:val="0B0C0C"/>
          <w:sz w:val="29"/>
          <w:szCs w:val="29"/>
        </w:rPr>
        <w:t>If you have a traditional prepayment meter, you’ll get the discount in the form of credit or a voucher to use at a top-up point. Smart meters get it automatically.</w:t>
      </w:r>
    </w:p>
    <w:p w:rsidR="008A08C3" w:rsidRPr="008A08C3" w:rsidRDefault="008A08C3" w:rsidP="008A08C3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9"/>
          <w:szCs w:val="29"/>
        </w:rPr>
      </w:pPr>
      <w:hyperlink r:id="rId10" w:history="1">
        <w:r w:rsidRPr="008A08C3">
          <w:rPr>
            <w:rStyle w:val="Hyperlink"/>
            <w:rFonts w:asciiTheme="minorHAnsi" w:hAnsiTheme="minorHAnsi" w:cstheme="minorHAnsi"/>
            <w:color w:val="1D70B8"/>
            <w:sz w:val="29"/>
            <w:szCs w:val="29"/>
          </w:rPr>
          <w:t>Find out more about the Energy Bills Support Scheme</w:t>
        </w:r>
      </w:hyperlink>
      <w:r w:rsidRPr="008A08C3">
        <w:rPr>
          <w:rFonts w:asciiTheme="minorHAnsi" w:hAnsiTheme="minorHAnsi" w:cstheme="minorHAnsi"/>
          <w:color w:val="0B0C0C"/>
          <w:sz w:val="29"/>
          <w:szCs w:val="29"/>
        </w:rPr>
        <w:t>.</w:t>
      </w:r>
    </w:p>
    <w:p w:rsidR="008A08C3" w:rsidRDefault="008A08C3" w:rsidP="008A08C3">
      <w:pPr>
        <w:jc w:val="both"/>
      </w:pPr>
    </w:p>
    <w:p w:rsidR="00B94B79" w:rsidRDefault="00B94B79"/>
    <w:sectPr w:rsidR="00B9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FCD"/>
    <w:multiLevelType w:val="multilevel"/>
    <w:tmpl w:val="168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C7D31"/>
    <w:multiLevelType w:val="multilevel"/>
    <w:tmpl w:val="04B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358BB"/>
    <w:multiLevelType w:val="multilevel"/>
    <w:tmpl w:val="8DC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79"/>
    <w:rsid w:val="008551ED"/>
    <w:rsid w:val="008A08C3"/>
    <w:rsid w:val="00B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A6FD"/>
  <w15:chartTrackingRefBased/>
  <w15:docId w15:val="{E80C0925-D37C-4167-B004-2BD2F93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A0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08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08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A08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74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851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help-energy-b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st-of-living-payments-2023-t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st-of-liv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.uk/get-help-energy-bills/getting-discount-energy-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financial-help-disab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Booth</dc:creator>
  <cp:keywords/>
  <dc:description/>
  <cp:lastModifiedBy>Emma Booth</cp:lastModifiedBy>
  <cp:revision>2</cp:revision>
  <dcterms:created xsi:type="dcterms:W3CDTF">2023-04-06T09:38:00Z</dcterms:created>
  <dcterms:modified xsi:type="dcterms:W3CDTF">2023-04-06T09:38:00Z</dcterms:modified>
</cp:coreProperties>
</file>